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97D" w:rsidRDefault="009B6A25" w:rsidP="009B6A25">
      <w:pPr>
        <w:rPr>
          <w:rFonts w:ascii="Century Gothic" w:hAnsi="Century Gothic"/>
          <w:sz w:val="24"/>
          <w:szCs w:val="24"/>
        </w:rPr>
      </w:pPr>
      <w:r w:rsidRPr="009B6A25">
        <w:rPr>
          <w:rFonts w:ascii="Century Gothic" w:hAnsi="Century Gothic"/>
          <w:sz w:val="24"/>
          <w:szCs w:val="24"/>
        </w:rPr>
        <w:t>Wiki Report</w:t>
      </w:r>
    </w:p>
    <w:p w:rsidR="009B6A25" w:rsidRDefault="009B6A25" w:rsidP="009B6A2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February 2, 2012</w:t>
      </w:r>
    </w:p>
    <w:p w:rsidR="009B6A25" w:rsidRDefault="009B6A25" w:rsidP="009B6A2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The 2</w:t>
      </w:r>
      <w:r w:rsidRPr="009B6A25">
        <w:rPr>
          <w:rFonts w:ascii="Century Gothic" w:hAnsi="Century Gothic"/>
          <w:sz w:val="24"/>
          <w:szCs w:val="24"/>
          <w:vertAlign w:val="superscript"/>
        </w:rPr>
        <w:t>nd</w:t>
      </w:r>
      <w:r>
        <w:rPr>
          <w:rFonts w:ascii="Century Gothic" w:hAnsi="Century Gothic"/>
          <w:sz w:val="24"/>
          <w:szCs w:val="24"/>
        </w:rPr>
        <w:t xml:space="preserve"> grade teachers met and talked about the unit 7 in Math.  We went through the teacher’s guide and picked the lessons we felt were important.  We checked in with each other and discussed the finishing up of Unit 6 in math.  We found that we will all be testing early next week.</w:t>
      </w:r>
    </w:p>
    <w:p w:rsidR="009B6A25" w:rsidRDefault="009B6A25" w:rsidP="009B6A2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We again looked at our Dibels and determined which students still need to be </w:t>
      </w:r>
      <w:r w:rsidR="00574F40">
        <w:rPr>
          <w:rFonts w:ascii="Century Gothic" w:hAnsi="Century Gothic"/>
          <w:sz w:val="24"/>
          <w:szCs w:val="24"/>
        </w:rPr>
        <w:t xml:space="preserve">progress </w:t>
      </w:r>
      <w:r>
        <w:rPr>
          <w:rFonts w:ascii="Century Gothic" w:hAnsi="Century Gothic"/>
          <w:sz w:val="24"/>
          <w:szCs w:val="24"/>
        </w:rPr>
        <w:t xml:space="preserve">monitored.  We </w:t>
      </w:r>
      <w:r w:rsidR="00F77792">
        <w:rPr>
          <w:rFonts w:ascii="Century Gothic" w:hAnsi="Century Gothic"/>
          <w:sz w:val="24"/>
          <w:szCs w:val="24"/>
        </w:rPr>
        <w:t>decided</w:t>
      </w:r>
      <w:r>
        <w:rPr>
          <w:rFonts w:ascii="Century Gothic" w:hAnsi="Century Gothic"/>
          <w:sz w:val="24"/>
          <w:szCs w:val="24"/>
        </w:rPr>
        <w:t xml:space="preserve"> that Carrie will progress monitor those students.  Some students will be progress monitored 2X month while others will be progress monitored once a month.  We also discussed our most at-risk students</w:t>
      </w:r>
      <w:r w:rsidR="00F77792">
        <w:rPr>
          <w:rFonts w:ascii="Century Gothic" w:hAnsi="Century Gothic"/>
          <w:sz w:val="24"/>
          <w:szCs w:val="24"/>
        </w:rPr>
        <w:t xml:space="preserve">. </w:t>
      </w:r>
      <w:r>
        <w:rPr>
          <w:rFonts w:ascii="Century Gothic" w:hAnsi="Century Gothic"/>
          <w:sz w:val="24"/>
          <w:szCs w:val="24"/>
        </w:rPr>
        <w:t xml:space="preserve"> </w:t>
      </w:r>
      <w:r w:rsidR="00F77792">
        <w:rPr>
          <w:rFonts w:ascii="Century Gothic" w:hAnsi="Century Gothic"/>
          <w:sz w:val="24"/>
          <w:szCs w:val="24"/>
        </w:rPr>
        <w:t>We feel there is a</w:t>
      </w:r>
      <w:r>
        <w:rPr>
          <w:rFonts w:ascii="Century Gothic" w:hAnsi="Century Gothic"/>
          <w:sz w:val="24"/>
          <w:szCs w:val="24"/>
        </w:rPr>
        <w:t xml:space="preserve"> need to identify those students with learning disabilities/special needs so as to provide appropriate support ASAP. </w:t>
      </w:r>
    </w:p>
    <w:p w:rsidR="00F77792" w:rsidRPr="009B6A25" w:rsidRDefault="00F77792" w:rsidP="009B6A25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Lastly, we visited Catherine Schuck’s room to look at the new Science resources.  </w:t>
      </w:r>
    </w:p>
    <w:sectPr w:rsidR="00F77792" w:rsidRPr="009B6A25" w:rsidSect="002739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B6A25"/>
    <w:rsid w:val="001A1B1F"/>
    <w:rsid w:val="0027397D"/>
    <w:rsid w:val="003E2FC2"/>
    <w:rsid w:val="00574F40"/>
    <w:rsid w:val="00951712"/>
    <w:rsid w:val="009B6A25"/>
    <w:rsid w:val="00EA2E14"/>
    <w:rsid w:val="00F77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9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2012-02-02T22:04:00Z</dcterms:created>
  <dcterms:modified xsi:type="dcterms:W3CDTF">2012-02-02T22:25:00Z</dcterms:modified>
</cp:coreProperties>
</file>